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8892E" w14:textId="77777777" w:rsidR="00BE02EC" w:rsidRPr="004927CC" w:rsidRDefault="00BE02EC" w:rsidP="00BE02EC">
      <w:pPr>
        <w:pStyle w:val="Heading1"/>
        <w:jc w:val="center"/>
        <w:rPr>
          <w:b/>
          <w:bCs/>
          <w:color w:val="0000FF"/>
          <w:sz w:val="36"/>
          <w:szCs w:val="36"/>
        </w:rPr>
      </w:pPr>
      <w:bookmarkStart w:id="0" w:name="_Toc316292000"/>
      <w:r w:rsidRPr="004927CC">
        <w:rPr>
          <w:b/>
          <w:bCs/>
          <w:color w:val="0000FF"/>
          <w:sz w:val="36"/>
          <w:szCs w:val="36"/>
        </w:rPr>
        <w:t>SAFE BOATING FACTS</w:t>
      </w:r>
      <w:bookmarkEnd w:id="0"/>
    </w:p>
    <w:p w14:paraId="33035073" w14:textId="77777777" w:rsidR="00BE02EC" w:rsidRPr="004927CC" w:rsidRDefault="00BE02EC" w:rsidP="00BE02EC">
      <w:pPr>
        <w:rPr>
          <w:rFonts w:ascii="Arial" w:hAnsi="Arial" w:cs="Arial"/>
          <w:b/>
          <w:color w:val="0000FF"/>
          <w:sz w:val="28"/>
          <w:szCs w:val="28"/>
        </w:rPr>
      </w:pPr>
      <w:r w:rsidRPr="004927CC">
        <w:rPr>
          <w:rFonts w:ascii="Arial" w:hAnsi="Arial" w:cs="Arial"/>
          <w:noProof/>
        </w:rPr>
        <w:drawing>
          <wp:anchor distT="0" distB="0" distL="114300" distR="114300" simplePos="0" relativeHeight="251659264" behindDoc="0" locked="0" layoutInCell="1" allowOverlap="1" wp14:anchorId="1A0F0C25" wp14:editId="28C1CDAE">
            <wp:simplePos x="0" y="0"/>
            <wp:positionH relativeFrom="column">
              <wp:posOffset>4114800</wp:posOffset>
            </wp:positionH>
            <wp:positionV relativeFrom="paragraph">
              <wp:posOffset>29845</wp:posOffset>
            </wp:positionV>
            <wp:extent cx="1828800" cy="1040765"/>
            <wp:effectExtent l="0" t="0" r="0" b="6985"/>
            <wp:wrapSquare wrapText="left"/>
            <wp:docPr id="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6"/>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828800" cy="10407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322219" w14:textId="77777777" w:rsidR="00BE02EC" w:rsidRPr="004927CC" w:rsidRDefault="00BE02EC" w:rsidP="00BE02EC">
      <w:pPr>
        <w:pStyle w:val="Heading2"/>
        <w:rPr>
          <w:rFonts w:ascii="Arial" w:hAnsi="Arial" w:cs="Arial"/>
          <w:i w:val="0"/>
          <w:color w:val="E36C0A"/>
        </w:rPr>
      </w:pPr>
      <w:r w:rsidRPr="004927CC">
        <w:tab/>
      </w:r>
      <w:bookmarkStart w:id="1" w:name="_Toc316292001"/>
      <w:r w:rsidRPr="004927CC">
        <w:rPr>
          <w:rFonts w:ascii="Arial" w:hAnsi="Arial" w:cs="Arial"/>
          <w:i w:val="0"/>
          <w:color w:val="E36C0A"/>
        </w:rPr>
        <w:t>CANADIAN BOATING SAFETY FACTS</w:t>
      </w:r>
      <w:bookmarkEnd w:id="1"/>
    </w:p>
    <w:p w14:paraId="1B52D627" w14:textId="77777777" w:rsidR="00BE02EC" w:rsidRPr="004927CC" w:rsidRDefault="00BE02EC" w:rsidP="00BE02EC">
      <w:pPr>
        <w:spacing w:before="240"/>
        <w:rPr>
          <w:rFonts w:ascii="Arial" w:hAnsi="Arial" w:cs="Arial"/>
          <w:color w:val="0000FF"/>
          <w:sz w:val="24"/>
          <w:szCs w:val="24"/>
        </w:rPr>
      </w:pPr>
      <w:r w:rsidRPr="004927CC">
        <w:rPr>
          <w:rFonts w:ascii="Arial" w:hAnsi="Arial" w:cs="Arial"/>
          <w:b/>
          <w:color w:val="0000FF"/>
          <w:sz w:val="24"/>
          <w:szCs w:val="24"/>
        </w:rPr>
        <w:t>CSBC's key safety messages</w:t>
      </w:r>
      <w:r w:rsidRPr="004927CC">
        <w:rPr>
          <w:rFonts w:ascii="Arial" w:hAnsi="Arial" w:cs="Arial"/>
          <w:color w:val="0000FF"/>
          <w:sz w:val="24"/>
          <w:szCs w:val="24"/>
        </w:rPr>
        <w:t>:</w:t>
      </w:r>
    </w:p>
    <w:p w14:paraId="53EE4B11" w14:textId="5649CD9C" w:rsidR="00BE02EC" w:rsidRPr="004927CC" w:rsidRDefault="00BE02EC" w:rsidP="00BE02EC">
      <w:pPr>
        <w:numPr>
          <w:ilvl w:val="0"/>
          <w:numId w:val="5"/>
        </w:numPr>
        <w:spacing w:after="0" w:line="240" w:lineRule="auto"/>
        <w:rPr>
          <w:rFonts w:ascii="Arial" w:hAnsi="Arial" w:cs="Arial"/>
          <w:sz w:val="24"/>
          <w:szCs w:val="24"/>
        </w:rPr>
      </w:pPr>
      <w:r w:rsidRPr="004927CC">
        <w:rPr>
          <w:rFonts w:ascii="Arial" w:hAnsi="Arial" w:cs="Arial"/>
          <w:b/>
          <w:sz w:val="24"/>
          <w:szCs w:val="24"/>
        </w:rPr>
        <w:t xml:space="preserve">Wear </w:t>
      </w:r>
      <w:r w:rsidR="0020616D">
        <w:rPr>
          <w:rFonts w:ascii="Arial" w:hAnsi="Arial" w:cs="Arial"/>
          <w:b/>
          <w:sz w:val="24"/>
          <w:szCs w:val="24"/>
        </w:rPr>
        <w:t>Y</w:t>
      </w:r>
      <w:r w:rsidRPr="004927CC">
        <w:rPr>
          <w:rFonts w:ascii="Arial" w:hAnsi="Arial" w:cs="Arial"/>
          <w:b/>
          <w:sz w:val="24"/>
          <w:szCs w:val="24"/>
        </w:rPr>
        <w:t>our Lifejacket</w:t>
      </w:r>
      <w:r w:rsidRPr="004927CC">
        <w:rPr>
          <w:rFonts w:ascii="Arial" w:hAnsi="Arial" w:cs="Arial"/>
          <w:sz w:val="24"/>
          <w:szCs w:val="24"/>
        </w:rPr>
        <w:t xml:space="preserve"> – If everyone wore their lifejackets while in small open boats, we predict there could be an instant 50% reduction in boating deaths.</w:t>
      </w:r>
    </w:p>
    <w:p w14:paraId="77C2AE27" w14:textId="77777777" w:rsidR="00BE02EC" w:rsidRPr="004927CC" w:rsidRDefault="00BE02EC" w:rsidP="00BE02EC">
      <w:pPr>
        <w:numPr>
          <w:ilvl w:val="0"/>
          <w:numId w:val="5"/>
        </w:numPr>
        <w:spacing w:after="0" w:line="240" w:lineRule="auto"/>
        <w:rPr>
          <w:rFonts w:ascii="Arial" w:hAnsi="Arial" w:cs="Arial"/>
          <w:sz w:val="24"/>
          <w:szCs w:val="24"/>
        </w:rPr>
      </w:pPr>
      <w:r w:rsidRPr="004927CC">
        <w:rPr>
          <w:rFonts w:ascii="Arial" w:hAnsi="Arial" w:cs="Arial"/>
          <w:b/>
          <w:sz w:val="24"/>
          <w:szCs w:val="24"/>
        </w:rPr>
        <w:t xml:space="preserve">Boat Sober </w:t>
      </w:r>
      <w:r w:rsidRPr="004927CC">
        <w:rPr>
          <w:rFonts w:ascii="Arial" w:hAnsi="Arial" w:cs="Arial"/>
          <w:sz w:val="24"/>
          <w:szCs w:val="24"/>
        </w:rPr>
        <w:t>– It is dangerous and socially unacceptable to drink or take drugs and drive a vehicle.  The same holds true for drinking or taking drugs and boating.</w:t>
      </w:r>
    </w:p>
    <w:p w14:paraId="02A00C5A" w14:textId="77777777" w:rsidR="00BE02EC" w:rsidRPr="004927CC" w:rsidRDefault="00BE02EC" w:rsidP="00BE02EC">
      <w:pPr>
        <w:numPr>
          <w:ilvl w:val="0"/>
          <w:numId w:val="5"/>
        </w:numPr>
        <w:spacing w:after="0" w:line="240" w:lineRule="auto"/>
        <w:rPr>
          <w:rFonts w:ascii="Arial" w:hAnsi="Arial" w:cs="Arial"/>
          <w:sz w:val="24"/>
          <w:szCs w:val="24"/>
        </w:rPr>
      </w:pPr>
      <w:r w:rsidRPr="004927CC">
        <w:rPr>
          <w:rFonts w:ascii="Arial" w:hAnsi="Arial" w:cs="Arial"/>
          <w:b/>
          <w:sz w:val="24"/>
          <w:szCs w:val="24"/>
        </w:rPr>
        <w:t>Take a Boating Course</w:t>
      </w:r>
      <w:r w:rsidRPr="004927CC">
        <w:rPr>
          <w:rFonts w:ascii="Arial" w:hAnsi="Arial" w:cs="Arial"/>
          <w:sz w:val="24"/>
          <w:szCs w:val="24"/>
        </w:rPr>
        <w:t xml:space="preserve"> – Like any activity, more knowledge brings more competence and pleasure.  Boating is no different.</w:t>
      </w:r>
    </w:p>
    <w:p w14:paraId="510687AD" w14:textId="5BF00437" w:rsidR="00BE02EC" w:rsidRPr="004927CC" w:rsidRDefault="00BE02EC" w:rsidP="00BE02EC">
      <w:pPr>
        <w:numPr>
          <w:ilvl w:val="0"/>
          <w:numId w:val="5"/>
        </w:numPr>
        <w:spacing w:after="0" w:line="240" w:lineRule="auto"/>
        <w:rPr>
          <w:rFonts w:ascii="Arial" w:hAnsi="Arial" w:cs="Arial"/>
          <w:sz w:val="24"/>
          <w:szCs w:val="24"/>
        </w:rPr>
      </w:pPr>
      <w:r w:rsidRPr="004927CC">
        <w:rPr>
          <w:rFonts w:ascii="Arial" w:hAnsi="Arial" w:cs="Arial"/>
          <w:b/>
          <w:sz w:val="24"/>
          <w:szCs w:val="24"/>
        </w:rPr>
        <w:t>Be Prepared</w:t>
      </w:r>
      <w:r w:rsidR="0007624F" w:rsidRPr="004927CC">
        <w:rPr>
          <w:rFonts w:ascii="Arial" w:hAnsi="Arial" w:cs="Arial"/>
          <w:b/>
          <w:sz w:val="24"/>
          <w:szCs w:val="24"/>
        </w:rPr>
        <w:t xml:space="preserve"> – You and Your Vessel</w:t>
      </w:r>
      <w:r w:rsidRPr="004927CC">
        <w:rPr>
          <w:rFonts w:ascii="Arial" w:hAnsi="Arial" w:cs="Arial"/>
          <w:sz w:val="24"/>
          <w:szCs w:val="24"/>
        </w:rPr>
        <w:t xml:space="preserve"> – Mechanical breakdowns and running out of gas account for over 80% of the calls for help.  Most of these embarrassing incidents are preventable by ensuring your vessel is serviceable, you have sufficient gas.  Part of being prepared is also making sure that the weather and water conditions are suitable for your day out on the water.</w:t>
      </w:r>
    </w:p>
    <w:p w14:paraId="028FCD6C" w14:textId="4EE92E8B" w:rsidR="00BE02EC" w:rsidRPr="004927CC" w:rsidRDefault="0007624F" w:rsidP="00BE02EC">
      <w:pPr>
        <w:numPr>
          <w:ilvl w:val="0"/>
          <w:numId w:val="5"/>
        </w:numPr>
        <w:spacing w:after="0" w:line="240" w:lineRule="auto"/>
        <w:rPr>
          <w:rFonts w:ascii="Arial" w:hAnsi="Arial" w:cs="Arial"/>
          <w:sz w:val="24"/>
          <w:szCs w:val="24"/>
        </w:rPr>
      </w:pPr>
      <w:r w:rsidRPr="004927CC">
        <w:rPr>
          <w:rFonts w:ascii="Arial" w:hAnsi="Arial" w:cs="Arial"/>
          <w:b/>
          <w:sz w:val="24"/>
          <w:szCs w:val="24"/>
        </w:rPr>
        <w:t>Be Cold Water Safe</w:t>
      </w:r>
      <w:r w:rsidR="00BE02EC" w:rsidRPr="004927CC">
        <w:rPr>
          <w:rFonts w:ascii="Arial" w:hAnsi="Arial" w:cs="Arial"/>
          <w:sz w:val="24"/>
          <w:szCs w:val="24"/>
        </w:rPr>
        <w:t xml:space="preserve"> – Cold water is an environmental factor that all boaters should understand and prepare for. </w:t>
      </w:r>
    </w:p>
    <w:p w14:paraId="61C85CFB" w14:textId="77777777" w:rsidR="00BE02EC" w:rsidRPr="004927CC" w:rsidRDefault="00BE02EC" w:rsidP="00BE02EC">
      <w:pPr>
        <w:spacing w:after="0" w:line="240" w:lineRule="auto"/>
        <w:ind w:left="720"/>
        <w:rPr>
          <w:rFonts w:ascii="Arial" w:hAnsi="Arial" w:cs="Arial"/>
          <w:sz w:val="24"/>
          <w:szCs w:val="24"/>
        </w:rPr>
      </w:pPr>
    </w:p>
    <w:p w14:paraId="5EA40497" w14:textId="77777777" w:rsidR="00BE02EC" w:rsidRPr="004927CC" w:rsidRDefault="00BE02EC" w:rsidP="00BE02EC">
      <w:pPr>
        <w:rPr>
          <w:rFonts w:ascii="Arial" w:hAnsi="Arial" w:cs="Arial"/>
          <w:b/>
          <w:color w:val="0000FF"/>
          <w:sz w:val="24"/>
          <w:szCs w:val="24"/>
        </w:rPr>
      </w:pPr>
      <w:r w:rsidRPr="004927CC">
        <w:rPr>
          <w:rFonts w:ascii="Arial" w:hAnsi="Arial" w:cs="Arial"/>
          <w:b/>
          <w:color w:val="0000FF"/>
          <w:sz w:val="24"/>
          <w:szCs w:val="24"/>
        </w:rPr>
        <w:t>How big is boating in Canada?</w:t>
      </w:r>
    </w:p>
    <w:p w14:paraId="55510BEA" w14:textId="77777777" w:rsidR="00BE02EC" w:rsidRPr="004927CC" w:rsidRDefault="00BE02EC" w:rsidP="00BE02EC">
      <w:pPr>
        <w:numPr>
          <w:ilvl w:val="0"/>
          <w:numId w:val="6"/>
        </w:numPr>
        <w:spacing w:after="0" w:line="240" w:lineRule="auto"/>
        <w:ind w:left="709"/>
        <w:rPr>
          <w:rFonts w:ascii="Arial" w:hAnsi="Arial" w:cs="Arial"/>
          <w:sz w:val="24"/>
          <w:szCs w:val="24"/>
        </w:rPr>
      </w:pPr>
      <w:r w:rsidRPr="004927CC">
        <w:rPr>
          <w:rFonts w:ascii="Arial" w:hAnsi="Arial" w:cs="Arial"/>
          <w:sz w:val="24"/>
          <w:szCs w:val="24"/>
        </w:rPr>
        <w:t>44% of Canadians participate at least occasionally in recreational boating activities - this is over 16 million Canadians!</w:t>
      </w:r>
    </w:p>
    <w:p w14:paraId="214301E7" w14:textId="77777777" w:rsidR="00BE02EC" w:rsidRPr="004927CC" w:rsidRDefault="00BE02EC" w:rsidP="00BE02EC">
      <w:pPr>
        <w:numPr>
          <w:ilvl w:val="0"/>
          <w:numId w:val="6"/>
        </w:numPr>
        <w:spacing w:after="0" w:line="240" w:lineRule="auto"/>
        <w:rPr>
          <w:rFonts w:ascii="Arial" w:hAnsi="Arial" w:cs="Arial"/>
          <w:sz w:val="24"/>
          <w:szCs w:val="24"/>
        </w:rPr>
      </w:pPr>
      <w:r w:rsidRPr="004927CC">
        <w:rPr>
          <w:rFonts w:ascii="Arial" w:hAnsi="Arial" w:cs="Arial"/>
          <w:sz w:val="24"/>
          <w:szCs w:val="24"/>
        </w:rPr>
        <w:t xml:space="preserve">15% of the public or 3 million are operators of (drive) a power boat. </w:t>
      </w:r>
    </w:p>
    <w:p w14:paraId="22ACB1FE" w14:textId="77777777" w:rsidR="00BE02EC" w:rsidRPr="004927CC" w:rsidRDefault="00BE02EC" w:rsidP="00BE02EC">
      <w:pPr>
        <w:numPr>
          <w:ilvl w:val="0"/>
          <w:numId w:val="6"/>
        </w:numPr>
        <w:spacing w:after="0" w:line="240" w:lineRule="auto"/>
        <w:rPr>
          <w:rFonts w:ascii="Arial" w:hAnsi="Arial" w:cs="Arial"/>
          <w:sz w:val="24"/>
          <w:szCs w:val="24"/>
        </w:rPr>
      </w:pPr>
      <w:r w:rsidRPr="004927CC">
        <w:rPr>
          <w:rFonts w:ascii="Arial" w:hAnsi="Arial" w:cs="Arial"/>
          <w:sz w:val="24"/>
          <w:szCs w:val="24"/>
        </w:rPr>
        <w:t>19% of the public or 6 million are passengers but do not drive a power boat.</w:t>
      </w:r>
    </w:p>
    <w:p w14:paraId="56352428" w14:textId="77777777" w:rsidR="00BE02EC" w:rsidRPr="004927CC" w:rsidRDefault="00BE02EC" w:rsidP="00BE02EC">
      <w:pPr>
        <w:spacing w:after="0"/>
        <w:ind w:firstLine="60"/>
        <w:rPr>
          <w:rFonts w:ascii="Arial" w:hAnsi="Arial" w:cs="Arial"/>
          <w:sz w:val="24"/>
          <w:szCs w:val="24"/>
        </w:rPr>
      </w:pPr>
    </w:p>
    <w:p w14:paraId="4FB8E5ED" w14:textId="77777777" w:rsidR="00BE02EC" w:rsidRPr="004927CC" w:rsidRDefault="00BE02EC" w:rsidP="00BE02EC">
      <w:pPr>
        <w:rPr>
          <w:rFonts w:ascii="Arial" w:hAnsi="Arial" w:cs="Arial"/>
          <w:b/>
          <w:color w:val="000000"/>
          <w:sz w:val="24"/>
          <w:szCs w:val="24"/>
        </w:rPr>
      </w:pPr>
      <w:r w:rsidRPr="004927CC">
        <w:rPr>
          <w:rFonts w:ascii="Arial" w:hAnsi="Arial" w:cs="Arial"/>
          <w:b/>
          <w:color w:val="000000"/>
          <w:sz w:val="24"/>
          <w:szCs w:val="24"/>
        </w:rPr>
        <w:t>Boating fatalities are on the Decline.</w:t>
      </w:r>
    </w:p>
    <w:p w14:paraId="15B60490" w14:textId="232471EF" w:rsidR="002F0A4B" w:rsidRPr="004927CC" w:rsidRDefault="00BE02EC" w:rsidP="00BE02EC">
      <w:pPr>
        <w:spacing w:after="0"/>
        <w:ind w:left="709" w:hanging="709"/>
        <w:rPr>
          <w:rFonts w:ascii="Arial" w:hAnsi="Arial" w:cs="Arial"/>
          <w:color w:val="000000"/>
          <w:sz w:val="24"/>
          <w:szCs w:val="24"/>
        </w:rPr>
      </w:pPr>
      <w:r w:rsidRPr="004927CC">
        <w:rPr>
          <w:rFonts w:ascii="Arial" w:hAnsi="Arial" w:cs="Arial"/>
          <w:color w:val="000000"/>
          <w:sz w:val="24"/>
          <w:szCs w:val="24"/>
        </w:rPr>
        <w:tab/>
      </w:r>
      <w:r w:rsidR="002F0A4B" w:rsidRPr="004927CC">
        <w:rPr>
          <w:rFonts w:ascii="Arial" w:hAnsi="Arial" w:cs="Arial"/>
          <w:color w:val="000000"/>
          <w:sz w:val="24"/>
          <w:szCs w:val="24"/>
        </w:rPr>
        <w:t>According to the Lifesaving Society’s 2023 National Drowning Report, boating-related fatalities in Canada have continued to decrease. The report indicates that during the period 2016–2020, there was a 15% reduction in boating deaths compared to the previous five-year period (2011–2015). This decline is largely attributed to increased public awareness, improved safety regulations, and enhanced enforcement measures. On average, there were 95 boating fatalities per year during 2016–2020, down from 112 per year in 2011–2015.</w:t>
      </w:r>
    </w:p>
    <w:p w14:paraId="1EC1B3DE" w14:textId="77777777" w:rsidR="00BE02EC" w:rsidRPr="004927CC" w:rsidRDefault="00BE02EC" w:rsidP="00BE02EC">
      <w:pPr>
        <w:spacing w:after="0"/>
        <w:ind w:left="349"/>
        <w:rPr>
          <w:rFonts w:ascii="Arial" w:hAnsi="Arial" w:cs="Arial"/>
          <w:color w:val="000000"/>
          <w:sz w:val="24"/>
          <w:szCs w:val="24"/>
        </w:rPr>
      </w:pPr>
    </w:p>
    <w:p w14:paraId="081E2005" w14:textId="77777777" w:rsidR="00BE02EC" w:rsidRPr="004927CC" w:rsidRDefault="00BE02EC" w:rsidP="00BE02EC">
      <w:pPr>
        <w:rPr>
          <w:rFonts w:ascii="Arial" w:hAnsi="Arial" w:cs="Arial"/>
          <w:b/>
          <w:color w:val="000000"/>
          <w:sz w:val="24"/>
          <w:szCs w:val="24"/>
        </w:rPr>
      </w:pPr>
      <w:r w:rsidRPr="004927CC">
        <w:rPr>
          <w:rFonts w:ascii="Arial" w:hAnsi="Arial" w:cs="Arial"/>
          <w:b/>
          <w:color w:val="000000"/>
          <w:sz w:val="24"/>
          <w:szCs w:val="24"/>
        </w:rPr>
        <w:t>Boating Risk Factors</w:t>
      </w:r>
    </w:p>
    <w:p w14:paraId="06BF2787" w14:textId="77777777" w:rsidR="00BE02EC" w:rsidRPr="004927CC" w:rsidRDefault="00BE02EC" w:rsidP="00BE02EC">
      <w:pPr>
        <w:numPr>
          <w:ilvl w:val="0"/>
          <w:numId w:val="9"/>
        </w:numPr>
        <w:spacing w:after="0" w:line="240" w:lineRule="auto"/>
        <w:rPr>
          <w:rFonts w:ascii="Arial" w:hAnsi="Arial" w:cs="Arial"/>
          <w:color w:val="000000"/>
          <w:sz w:val="24"/>
          <w:szCs w:val="24"/>
        </w:rPr>
      </w:pPr>
      <w:r w:rsidRPr="004927CC">
        <w:rPr>
          <w:rFonts w:ascii="Arial" w:hAnsi="Arial" w:cs="Arial"/>
          <w:color w:val="000000"/>
          <w:sz w:val="24"/>
          <w:szCs w:val="24"/>
        </w:rPr>
        <w:t>80% of boating fatality victims are males</w:t>
      </w:r>
    </w:p>
    <w:p w14:paraId="6E5C12FF" w14:textId="77777777" w:rsidR="00BE02EC" w:rsidRPr="004927CC" w:rsidRDefault="00BE02EC" w:rsidP="00BE02EC">
      <w:pPr>
        <w:numPr>
          <w:ilvl w:val="0"/>
          <w:numId w:val="9"/>
        </w:numPr>
        <w:spacing w:after="0" w:line="240" w:lineRule="auto"/>
        <w:rPr>
          <w:rFonts w:ascii="Arial" w:hAnsi="Arial" w:cs="Arial"/>
          <w:color w:val="000000"/>
          <w:sz w:val="24"/>
          <w:szCs w:val="24"/>
        </w:rPr>
      </w:pPr>
      <w:r w:rsidRPr="004927CC">
        <w:rPr>
          <w:rFonts w:ascii="Arial" w:hAnsi="Arial" w:cs="Arial"/>
          <w:color w:val="000000"/>
          <w:sz w:val="24"/>
          <w:szCs w:val="24"/>
        </w:rPr>
        <w:t>Cold water was a factor in 44% of boating fatalities (2005-2007) – the colder the water, the higher the death rate.</w:t>
      </w:r>
    </w:p>
    <w:p w14:paraId="5D51C03D" w14:textId="77777777" w:rsidR="00BE02EC" w:rsidRPr="004927CC" w:rsidRDefault="00BE02EC" w:rsidP="00BE02EC">
      <w:pPr>
        <w:numPr>
          <w:ilvl w:val="0"/>
          <w:numId w:val="9"/>
        </w:numPr>
        <w:spacing w:after="0" w:line="240" w:lineRule="auto"/>
        <w:rPr>
          <w:rFonts w:ascii="Arial" w:hAnsi="Arial" w:cs="Arial"/>
          <w:color w:val="000000"/>
          <w:sz w:val="24"/>
          <w:szCs w:val="24"/>
        </w:rPr>
      </w:pPr>
      <w:r w:rsidRPr="004927CC">
        <w:rPr>
          <w:rFonts w:ascii="Arial" w:hAnsi="Arial" w:cs="Arial"/>
          <w:color w:val="000000"/>
          <w:sz w:val="24"/>
          <w:szCs w:val="24"/>
        </w:rPr>
        <w:lastRenderedPageBreak/>
        <w:t>Capsizing was a factor in 44% of fatalities and 30% of those who drowned were boating alone.</w:t>
      </w:r>
    </w:p>
    <w:p w14:paraId="2448CAE4" w14:textId="77777777" w:rsidR="00BE02EC" w:rsidRPr="004927CC" w:rsidRDefault="00BE02EC" w:rsidP="00BE02EC">
      <w:pPr>
        <w:spacing w:after="0"/>
        <w:rPr>
          <w:rFonts w:ascii="Arial" w:hAnsi="Arial" w:cs="Arial"/>
          <w:color w:val="000000"/>
          <w:sz w:val="24"/>
          <w:szCs w:val="24"/>
        </w:rPr>
      </w:pPr>
    </w:p>
    <w:p w14:paraId="179C416E" w14:textId="77777777" w:rsidR="00BE02EC" w:rsidRPr="004927CC" w:rsidRDefault="00BE02EC" w:rsidP="00BE02EC">
      <w:pPr>
        <w:rPr>
          <w:rFonts w:ascii="Arial" w:hAnsi="Arial" w:cs="Arial"/>
          <w:b/>
          <w:color w:val="000000"/>
          <w:sz w:val="24"/>
          <w:szCs w:val="24"/>
        </w:rPr>
      </w:pPr>
      <w:r w:rsidRPr="004927CC">
        <w:rPr>
          <w:rFonts w:ascii="Arial" w:hAnsi="Arial" w:cs="Arial"/>
          <w:b/>
          <w:color w:val="000000"/>
          <w:sz w:val="24"/>
          <w:szCs w:val="24"/>
        </w:rPr>
        <w:t>Most Boating Fatalities are Preventable</w:t>
      </w:r>
    </w:p>
    <w:p w14:paraId="6086E011" w14:textId="77777777" w:rsidR="00BE02EC" w:rsidRPr="004927CC" w:rsidRDefault="00BE02EC" w:rsidP="00BE02EC">
      <w:pPr>
        <w:numPr>
          <w:ilvl w:val="0"/>
          <w:numId w:val="9"/>
        </w:numPr>
        <w:spacing w:after="0" w:line="240" w:lineRule="auto"/>
        <w:rPr>
          <w:rFonts w:ascii="Arial" w:hAnsi="Arial" w:cs="Arial"/>
          <w:color w:val="000000"/>
          <w:sz w:val="24"/>
          <w:szCs w:val="24"/>
        </w:rPr>
      </w:pPr>
      <w:r w:rsidRPr="004927CC">
        <w:rPr>
          <w:rFonts w:ascii="Arial" w:hAnsi="Arial" w:cs="Arial"/>
          <w:color w:val="000000"/>
          <w:sz w:val="24"/>
          <w:szCs w:val="24"/>
        </w:rPr>
        <w:t>In 80% of boating fatalities the victim was not wearing or properly wearing a lifejacket</w:t>
      </w:r>
    </w:p>
    <w:p w14:paraId="314ED47A" w14:textId="77777777" w:rsidR="00BE02EC" w:rsidRPr="004927CC" w:rsidRDefault="00BE02EC" w:rsidP="00BE02EC">
      <w:pPr>
        <w:numPr>
          <w:ilvl w:val="0"/>
          <w:numId w:val="9"/>
        </w:numPr>
        <w:spacing w:after="0" w:line="240" w:lineRule="auto"/>
        <w:rPr>
          <w:rFonts w:ascii="Arial" w:hAnsi="Arial" w:cs="Arial"/>
          <w:color w:val="000000"/>
          <w:sz w:val="24"/>
          <w:szCs w:val="24"/>
        </w:rPr>
      </w:pPr>
      <w:r w:rsidRPr="004927CC">
        <w:rPr>
          <w:rFonts w:ascii="Arial" w:hAnsi="Arial" w:cs="Arial"/>
          <w:color w:val="000000"/>
          <w:sz w:val="24"/>
          <w:szCs w:val="24"/>
        </w:rPr>
        <w:t>If everyone on the water wore a lifejacket, we predict that most lives would be saved annually</w:t>
      </w:r>
    </w:p>
    <w:p w14:paraId="383A202A" w14:textId="77777777" w:rsidR="00BE02EC" w:rsidRPr="004927CC" w:rsidRDefault="00BE02EC" w:rsidP="00BE02EC">
      <w:pPr>
        <w:numPr>
          <w:ilvl w:val="0"/>
          <w:numId w:val="9"/>
        </w:numPr>
        <w:spacing w:after="0" w:line="240" w:lineRule="auto"/>
        <w:rPr>
          <w:rFonts w:ascii="Arial" w:hAnsi="Arial" w:cs="Arial"/>
          <w:color w:val="000000"/>
          <w:sz w:val="24"/>
          <w:szCs w:val="24"/>
        </w:rPr>
      </w:pPr>
      <w:r w:rsidRPr="004927CC">
        <w:rPr>
          <w:rFonts w:ascii="Arial" w:hAnsi="Arial" w:cs="Arial"/>
          <w:color w:val="000000"/>
          <w:sz w:val="24"/>
          <w:szCs w:val="24"/>
        </w:rPr>
        <w:t>Alcohol is involved in about 40% of all boating fatalities.</w:t>
      </w:r>
    </w:p>
    <w:p w14:paraId="763D7758" w14:textId="77777777" w:rsidR="006E5B84" w:rsidRPr="004927CC" w:rsidRDefault="006E5B84" w:rsidP="00BE02EC">
      <w:pPr>
        <w:rPr>
          <w:rFonts w:ascii="Arial" w:hAnsi="Arial" w:cs="Arial"/>
          <w:sz w:val="24"/>
          <w:szCs w:val="24"/>
        </w:rPr>
      </w:pPr>
    </w:p>
    <w:p w14:paraId="5A5C35B2" w14:textId="376BFEC5" w:rsidR="006E5B84" w:rsidRPr="004927CC" w:rsidRDefault="006E5B84" w:rsidP="006E5B84">
      <w:pPr>
        <w:rPr>
          <w:rFonts w:ascii="Arial" w:hAnsi="Arial" w:cs="Arial"/>
          <w:sz w:val="24"/>
          <w:szCs w:val="24"/>
          <w:lang w:val="en-CA"/>
        </w:rPr>
      </w:pPr>
      <w:r w:rsidRPr="004927CC">
        <w:rPr>
          <w:rFonts w:ascii="Arial" w:hAnsi="Arial" w:cs="Arial"/>
          <w:b/>
          <w:bCs/>
          <w:sz w:val="24"/>
          <w:szCs w:val="24"/>
          <w:lang w:val="en-CA"/>
        </w:rPr>
        <w:t>202</w:t>
      </w:r>
      <w:r w:rsidR="0020616D">
        <w:rPr>
          <w:rFonts w:ascii="Arial" w:hAnsi="Arial" w:cs="Arial"/>
          <w:b/>
          <w:bCs/>
          <w:sz w:val="24"/>
          <w:szCs w:val="24"/>
          <w:lang w:val="en-CA"/>
        </w:rPr>
        <w:t>4</w:t>
      </w:r>
      <w:r w:rsidRPr="004927CC">
        <w:rPr>
          <w:rFonts w:ascii="Arial" w:hAnsi="Arial" w:cs="Arial"/>
          <w:b/>
          <w:bCs/>
          <w:sz w:val="24"/>
          <w:szCs w:val="24"/>
          <w:lang w:val="en-CA"/>
        </w:rPr>
        <w:t xml:space="preserve"> Safe Boating Awareness Week Survey Results</w:t>
      </w:r>
    </w:p>
    <w:p w14:paraId="1E84E1E1" w14:textId="6CF19500" w:rsidR="006E5B84" w:rsidRPr="004927CC" w:rsidRDefault="006E5B84" w:rsidP="006E5B84">
      <w:pPr>
        <w:rPr>
          <w:rFonts w:ascii="Arial" w:hAnsi="Arial" w:cs="Arial"/>
          <w:sz w:val="24"/>
          <w:szCs w:val="24"/>
          <w:lang w:val="en-CA"/>
        </w:rPr>
      </w:pPr>
      <w:r w:rsidRPr="004927CC">
        <w:rPr>
          <w:rFonts w:ascii="Arial" w:hAnsi="Arial" w:cs="Arial"/>
          <w:sz w:val="24"/>
          <w:szCs w:val="24"/>
          <w:lang w:val="en-CA"/>
        </w:rPr>
        <w:t xml:space="preserve">In </w:t>
      </w:r>
      <w:r w:rsidR="0020616D">
        <w:rPr>
          <w:rFonts w:ascii="Arial" w:hAnsi="Arial" w:cs="Arial"/>
          <w:sz w:val="24"/>
          <w:szCs w:val="24"/>
          <w:lang w:val="en-CA"/>
        </w:rPr>
        <w:t>the Fall of 2024</w:t>
      </w:r>
      <w:r w:rsidRPr="004927CC">
        <w:rPr>
          <w:rFonts w:ascii="Arial" w:hAnsi="Arial" w:cs="Arial"/>
          <w:sz w:val="24"/>
          <w:szCs w:val="24"/>
          <w:lang w:val="en-CA"/>
        </w:rPr>
        <w:t>, the Canadian Safe Boating Council (CSBC) commissioned a national public awareness survey</w:t>
      </w:r>
      <w:r w:rsidR="0020616D">
        <w:rPr>
          <w:rFonts w:ascii="Arial" w:hAnsi="Arial" w:cs="Arial"/>
          <w:sz w:val="24"/>
          <w:szCs w:val="24"/>
          <w:lang w:val="en-CA"/>
        </w:rPr>
        <w:t xml:space="preserve"> to measure and track the awareness of safe boating messages</w:t>
      </w:r>
      <w:r w:rsidRPr="004927CC">
        <w:rPr>
          <w:rFonts w:ascii="Arial" w:hAnsi="Arial" w:cs="Arial"/>
          <w:sz w:val="24"/>
          <w:szCs w:val="24"/>
          <w:lang w:val="en-CA"/>
        </w:rPr>
        <w:t>. The following highlights reflect the success of the campaign:</w:t>
      </w:r>
    </w:p>
    <w:p w14:paraId="6ADA4403" w14:textId="77777777" w:rsidR="006E5B84" w:rsidRPr="004927CC" w:rsidRDefault="006E5B84" w:rsidP="006E5B84">
      <w:pPr>
        <w:rPr>
          <w:rFonts w:ascii="Arial" w:hAnsi="Arial" w:cs="Arial"/>
          <w:sz w:val="24"/>
          <w:szCs w:val="24"/>
          <w:lang w:val="en-CA"/>
        </w:rPr>
      </w:pPr>
      <w:r w:rsidRPr="004927CC">
        <w:rPr>
          <w:rFonts w:ascii="Arial" w:hAnsi="Arial" w:cs="Arial"/>
          <w:b/>
          <w:bCs/>
          <w:sz w:val="24"/>
          <w:szCs w:val="24"/>
          <w:lang w:val="en-CA"/>
        </w:rPr>
        <w:t>How aware are Canadian boaters of boating safety messages?</w:t>
      </w:r>
    </w:p>
    <w:p w14:paraId="527007AC" w14:textId="259E8E58" w:rsidR="006E5B84" w:rsidRPr="004927CC" w:rsidRDefault="006E5B84" w:rsidP="006E5B84">
      <w:pPr>
        <w:numPr>
          <w:ilvl w:val="0"/>
          <w:numId w:val="10"/>
        </w:numPr>
        <w:rPr>
          <w:rFonts w:ascii="Arial" w:hAnsi="Arial" w:cs="Arial"/>
          <w:sz w:val="24"/>
          <w:szCs w:val="24"/>
          <w:lang w:val="en-CA"/>
        </w:rPr>
      </w:pPr>
      <w:r w:rsidRPr="004927CC">
        <w:rPr>
          <w:rFonts w:ascii="Arial" w:hAnsi="Arial" w:cs="Arial"/>
          <w:b/>
          <w:bCs/>
          <w:sz w:val="24"/>
          <w:szCs w:val="24"/>
          <w:lang w:val="en-CA"/>
        </w:rPr>
        <w:t>8</w:t>
      </w:r>
      <w:r w:rsidR="000E3376">
        <w:rPr>
          <w:rFonts w:ascii="Arial" w:hAnsi="Arial" w:cs="Arial"/>
          <w:b/>
          <w:bCs/>
          <w:sz w:val="24"/>
          <w:szCs w:val="24"/>
          <w:lang w:val="en-CA"/>
        </w:rPr>
        <w:t>2</w:t>
      </w:r>
      <w:r w:rsidRPr="004927CC">
        <w:rPr>
          <w:rFonts w:ascii="Arial" w:hAnsi="Arial" w:cs="Arial"/>
          <w:b/>
          <w:bCs/>
          <w:sz w:val="24"/>
          <w:szCs w:val="24"/>
          <w:lang w:val="en-CA"/>
        </w:rPr>
        <w:t>%</w:t>
      </w:r>
      <w:r w:rsidRPr="004927CC">
        <w:rPr>
          <w:rFonts w:ascii="Arial" w:hAnsi="Arial" w:cs="Arial"/>
          <w:sz w:val="24"/>
          <w:szCs w:val="24"/>
          <w:lang w:val="en-CA"/>
        </w:rPr>
        <w:t xml:space="preserve"> of surveyed individuals were aware of at least one SBAW safety message.</w:t>
      </w:r>
    </w:p>
    <w:p w14:paraId="2EE33092" w14:textId="72CE3641" w:rsidR="006E5B84" w:rsidRPr="004927CC" w:rsidRDefault="000E3376" w:rsidP="006E5B84">
      <w:pPr>
        <w:numPr>
          <w:ilvl w:val="0"/>
          <w:numId w:val="10"/>
        </w:numPr>
        <w:rPr>
          <w:rFonts w:ascii="Arial" w:hAnsi="Arial" w:cs="Arial"/>
          <w:sz w:val="24"/>
          <w:szCs w:val="24"/>
          <w:lang w:val="en-CA"/>
        </w:rPr>
      </w:pPr>
      <w:r>
        <w:rPr>
          <w:rFonts w:ascii="Arial" w:hAnsi="Arial" w:cs="Arial"/>
          <w:b/>
          <w:bCs/>
          <w:sz w:val="24"/>
          <w:szCs w:val="24"/>
          <w:lang w:val="en-CA"/>
        </w:rPr>
        <w:t>71</w:t>
      </w:r>
      <w:r w:rsidR="006E5B84" w:rsidRPr="004927CC">
        <w:rPr>
          <w:rFonts w:ascii="Arial" w:hAnsi="Arial" w:cs="Arial"/>
          <w:b/>
          <w:bCs/>
          <w:sz w:val="24"/>
          <w:szCs w:val="24"/>
          <w:lang w:val="en-CA"/>
        </w:rPr>
        <w:t>%</w:t>
      </w:r>
      <w:r w:rsidR="006E5B84" w:rsidRPr="004927CC">
        <w:rPr>
          <w:rFonts w:ascii="Arial" w:hAnsi="Arial" w:cs="Arial"/>
          <w:sz w:val="24"/>
          <w:szCs w:val="24"/>
          <w:lang w:val="en-CA"/>
        </w:rPr>
        <w:t xml:space="preserve"> recalled the message: "Wear your lifejacket."</w:t>
      </w:r>
    </w:p>
    <w:p w14:paraId="7A13F670" w14:textId="11F40C5C" w:rsidR="006E5B84" w:rsidRDefault="000E3376" w:rsidP="006E5B84">
      <w:pPr>
        <w:numPr>
          <w:ilvl w:val="0"/>
          <w:numId w:val="10"/>
        </w:numPr>
        <w:rPr>
          <w:rFonts w:ascii="Arial" w:hAnsi="Arial" w:cs="Arial"/>
          <w:sz w:val="24"/>
          <w:szCs w:val="24"/>
          <w:lang w:val="en-CA"/>
        </w:rPr>
      </w:pPr>
      <w:r>
        <w:rPr>
          <w:rFonts w:ascii="Arial" w:hAnsi="Arial" w:cs="Arial"/>
          <w:b/>
          <w:bCs/>
          <w:sz w:val="24"/>
          <w:szCs w:val="24"/>
          <w:lang w:val="en-CA"/>
        </w:rPr>
        <w:t>63</w:t>
      </w:r>
      <w:r w:rsidR="006E5B84" w:rsidRPr="004927CC">
        <w:rPr>
          <w:rFonts w:ascii="Arial" w:hAnsi="Arial" w:cs="Arial"/>
          <w:b/>
          <w:bCs/>
          <w:sz w:val="24"/>
          <w:szCs w:val="24"/>
          <w:lang w:val="en-CA"/>
        </w:rPr>
        <w:t>%</w:t>
      </w:r>
      <w:r w:rsidR="006E5B84" w:rsidRPr="004927CC">
        <w:rPr>
          <w:rFonts w:ascii="Arial" w:hAnsi="Arial" w:cs="Arial"/>
          <w:sz w:val="24"/>
          <w:szCs w:val="24"/>
          <w:lang w:val="en-CA"/>
        </w:rPr>
        <w:t xml:space="preserve"> </w:t>
      </w:r>
      <w:r>
        <w:rPr>
          <w:rFonts w:ascii="Arial" w:hAnsi="Arial" w:cs="Arial"/>
          <w:sz w:val="24"/>
          <w:szCs w:val="24"/>
          <w:lang w:val="en-CA"/>
        </w:rPr>
        <w:t>recalled the “Boat Sober” alcohol messaging.</w:t>
      </w:r>
    </w:p>
    <w:p w14:paraId="7185AC33" w14:textId="65405CF5" w:rsidR="000E3376" w:rsidRPr="004927CC" w:rsidRDefault="000E3376" w:rsidP="006E5B84">
      <w:pPr>
        <w:numPr>
          <w:ilvl w:val="0"/>
          <w:numId w:val="10"/>
        </w:numPr>
        <w:rPr>
          <w:rFonts w:ascii="Arial" w:hAnsi="Arial" w:cs="Arial"/>
          <w:sz w:val="24"/>
          <w:szCs w:val="24"/>
          <w:lang w:val="en-CA"/>
        </w:rPr>
      </w:pPr>
      <w:r>
        <w:rPr>
          <w:rFonts w:ascii="Arial" w:hAnsi="Arial" w:cs="Arial"/>
          <w:b/>
          <w:bCs/>
          <w:sz w:val="24"/>
          <w:szCs w:val="24"/>
          <w:lang w:val="en-CA"/>
        </w:rPr>
        <w:t xml:space="preserve">Increase </w:t>
      </w:r>
      <w:r>
        <w:rPr>
          <w:rFonts w:ascii="Arial" w:hAnsi="Arial" w:cs="Arial"/>
          <w:sz w:val="24"/>
          <w:szCs w:val="24"/>
          <w:lang w:val="en-CA"/>
        </w:rPr>
        <w:t>awareness in all boat safety messages since 2018 research</w:t>
      </w:r>
    </w:p>
    <w:p w14:paraId="6AE21009" w14:textId="77777777" w:rsidR="006E5B84" w:rsidRPr="000E3376" w:rsidRDefault="006E5B84" w:rsidP="006E5B84">
      <w:pPr>
        <w:rPr>
          <w:rFonts w:ascii="Arial" w:hAnsi="Arial" w:cs="Arial"/>
          <w:sz w:val="24"/>
          <w:szCs w:val="24"/>
          <w:lang w:val="en-CA"/>
        </w:rPr>
      </w:pPr>
      <w:r w:rsidRPr="000E3376">
        <w:rPr>
          <w:rFonts w:ascii="Arial" w:hAnsi="Arial" w:cs="Arial"/>
          <w:b/>
          <w:bCs/>
          <w:sz w:val="24"/>
          <w:szCs w:val="24"/>
          <w:lang w:val="en-CA"/>
        </w:rPr>
        <w:t>What effect did the campaign have on Canadian boaters’ behavior regarding their personal safety practices?</w:t>
      </w:r>
    </w:p>
    <w:p w14:paraId="7D8E1217" w14:textId="2A8FDB86" w:rsidR="006E5B84" w:rsidRPr="000E3376" w:rsidRDefault="000E3376" w:rsidP="006E5B84">
      <w:pPr>
        <w:numPr>
          <w:ilvl w:val="0"/>
          <w:numId w:val="11"/>
        </w:numPr>
        <w:rPr>
          <w:rFonts w:ascii="Arial" w:hAnsi="Arial" w:cs="Arial"/>
          <w:sz w:val="24"/>
          <w:szCs w:val="24"/>
          <w:lang w:val="en-CA"/>
        </w:rPr>
      </w:pPr>
      <w:r>
        <w:rPr>
          <w:rFonts w:ascii="Arial" w:hAnsi="Arial" w:cs="Arial"/>
          <w:b/>
          <w:bCs/>
          <w:sz w:val="24"/>
          <w:szCs w:val="24"/>
          <w:lang w:val="en-CA"/>
        </w:rPr>
        <w:t>57</w:t>
      </w:r>
      <w:r w:rsidR="006E5B84" w:rsidRPr="000E3376">
        <w:rPr>
          <w:rFonts w:ascii="Arial" w:hAnsi="Arial" w:cs="Arial"/>
          <w:b/>
          <w:bCs/>
          <w:sz w:val="24"/>
          <w:szCs w:val="24"/>
          <w:lang w:val="en-CA"/>
        </w:rPr>
        <w:t>%</w:t>
      </w:r>
      <w:r w:rsidR="006E5B84" w:rsidRPr="000E3376">
        <w:rPr>
          <w:rFonts w:ascii="Arial" w:hAnsi="Arial" w:cs="Arial"/>
          <w:sz w:val="24"/>
          <w:szCs w:val="24"/>
          <w:lang w:val="en-CA"/>
        </w:rPr>
        <w:t xml:space="preserve"> agree with: "I will wear my lifejacket all the time while I'm out on the water."</w:t>
      </w:r>
    </w:p>
    <w:p w14:paraId="4E59010E" w14:textId="3BAB2524" w:rsidR="006E5B84" w:rsidRPr="000E3376" w:rsidRDefault="000E3376" w:rsidP="006E5B84">
      <w:pPr>
        <w:numPr>
          <w:ilvl w:val="0"/>
          <w:numId w:val="11"/>
        </w:numPr>
        <w:rPr>
          <w:rFonts w:ascii="Arial" w:hAnsi="Arial" w:cs="Arial"/>
          <w:sz w:val="24"/>
          <w:szCs w:val="24"/>
          <w:lang w:val="en-CA"/>
        </w:rPr>
      </w:pPr>
      <w:r>
        <w:rPr>
          <w:rFonts w:ascii="Arial" w:hAnsi="Arial" w:cs="Arial"/>
          <w:b/>
          <w:bCs/>
          <w:sz w:val="24"/>
          <w:szCs w:val="24"/>
          <w:lang w:val="en-CA"/>
        </w:rPr>
        <w:t>60</w:t>
      </w:r>
      <w:r w:rsidR="006E5B84" w:rsidRPr="000E3376">
        <w:rPr>
          <w:rFonts w:ascii="Arial" w:hAnsi="Arial" w:cs="Arial"/>
          <w:b/>
          <w:bCs/>
          <w:sz w:val="24"/>
          <w:szCs w:val="24"/>
          <w:lang w:val="en-CA"/>
        </w:rPr>
        <w:t>%</w:t>
      </w:r>
      <w:r w:rsidR="006E5B84" w:rsidRPr="000E3376">
        <w:rPr>
          <w:rFonts w:ascii="Arial" w:hAnsi="Arial" w:cs="Arial"/>
          <w:sz w:val="24"/>
          <w:szCs w:val="24"/>
          <w:lang w:val="en-CA"/>
        </w:rPr>
        <w:t xml:space="preserve"> agree with: "I will strongly encourage everyone who is out in a boat to wear a PFD."</w:t>
      </w:r>
    </w:p>
    <w:p w14:paraId="478A43F0" w14:textId="67E2ACEB" w:rsidR="006E5B84" w:rsidRPr="000E3376" w:rsidRDefault="000E3376" w:rsidP="006E5B84">
      <w:pPr>
        <w:numPr>
          <w:ilvl w:val="0"/>
          <w:numId w:val="11"/>
        </w:numPr>
        <w:rPr>
          <w:rFonts w:ascii="Arial" w:hAnsi="Arial" w:cs="Arial"/>
          <w:sz w:val="24"/>
          <w:szCs w:val="24"/>
          <w:lang w:val="en-CA"/>
        </w:rPr>
      </w:pPr>
      <w:r>
        <w:rPr>
          <w:rFonts w:ascii="Arial" w:hAnsi="Arial" w:cs="Arial"/>
          <w:b/>
          <w:bCs/>
          <w:sz w:val="24"/>
          <w:szCs w:val="24"/>
          <w:lang w:val="en-CA"/>
        </w:rPr>
        <w:t>69</w:t>
      </w:r>
      <w:r w:rsidR="006E5B84" w:rsidRPr="000E3376">
        <w:rPr>
          <w:rFonts w:ascii="Arial" w:hAnsi="Arial" w:cs="Arial"/>
          <w:b/>
          <w:bCs/>
          <w:sz w:val="24"/>
          <w:szCs w:val="24"/>
          <w:lang w:val="en-CA"/>
        </w:rPr>
        <w:t>%</w:t>
      </w:r>
      <w:r w:rsidR="006E5B84" w:rsidRPr="000E3376">
        <w:rPr>
          <w:rFonts w:ascii="Arial" w:hAnsi="Arial" w:cs="Arial"/>
          <w:sz w:val="24"/>
          <w:szCs w:val="24"/>
          <w:lang w:val="en-CA"/>
        </w:rPr>
        <w:t xml:space="preserve"> agree that: "</w:t>
      </w:r>
      <w:r w:rsidRPr="000E3376">
        <w:rPr>
          <w:rFonts w:ascii="Arial" w:hAnsi="Arial" w:cs="Arial"/>
          <w:sz w:val="24"/>
          <w:szCs w:val="24"/>
          <w:lang w:val="en-CA"/>
        </w:rPr>
        <w:t>I am not going to drink any alcoholic beverages while operating a boat</w:t>
      </w:r>
      <w:r w:rsidR="006E5B84" w:rsidRPr="000E3376">
        <w:rPr>
          <w:rFonts w:ascii="Arial" w:hAnsi="Arial" w:cs="Arial"/>
          <w:sz w:val="24"/>
          <w:szCs w:val="24"/>
          <w:lang w:val="en-CA"/>
        </w:rPr>
        <w:t>."</w:t>
      </w:r>
    </w:p>
    <w:p w14:paraId="1E5D1D77" w14:textId="7A2A9592" w:rsidR="006E5B84" w:rsidRPr="000E3376" w:rsidRDefault="00D959DB" w:rsidP="006E5B84">
      <w:pPr>
        <w:numPr>
          <w:ilvl w:val="0"/>
          <w:numId w:val="11"/>
        </w:numPr>
        <w:rPr>
          <w:rFonts w:ascii="Arial" w:hAnsi="Arial" w:cs="Arial"/>
          <w:sz w:val="24"/>
          <w:szCs w:val="24"/>
          <w:lang w:val="en-CA"/>
        </w:rPr>
      </w:pPr>
      <w:r>
        <w:rPr>
          <w:rFonts w:ascii="Arial" w:hAnsi="Arial" w:cs="Arial"/>
          <w:b/>
          <w:bCs/>
          <w:sz w:val="24"/>
          <w:szCs w:val="24"/>
          <w:lang w:val="en-CA"/>
        </w:rPr>
        <w:t>67</w:t>
      </w:r>
      <w:r w:rsidR="006E5B84" w:rsidRPr="000E3376">
        <w:rPr>
          <w:rFonts w:ascii="Arial" w:hAnsi="Arial" w:cs="Arial"/>
          <w:b/>
          <w:bCs/>
          <w:sz w:val="24"/>
          <w:szCs w:val="24"/>
          <w:lang w:val="en-CA"/>
        </w:rPr>
        <w:t>%</w:t>
      </w:r>
      <w:r w:rsidR="006E5B84" w:rsidRPr="000E3376">
        <w:rPr>
          <w:rFonts w:ascii="Arial" w:hAnsi="Arial" w:cs="Arial"/>
          <w:sz w:val="24"/>
          <w:szCs w:val="24"/>
          <w:lang w:val="en-CA"/>
        </w:rPr>
        <w:t xml:space="preserve"> agree with: "</w:t>
      </w:r>
      <w:r w:rsidR="000E3376" w:rsidRPr="000E3376">
        <w:rPr>
          <w:rFonts w:ascii="Arial" w:hAnsi="Arial" w:cs="Arial"/>
          <w:sz w:val="24"/>
          <w:szCs w:val="24"/>
          <w:lang w:val="en-CA"/>
        </w:rPr>
        <w:t xml:space="preserve">I will always check the weather before going out on the </w:t>
      </w:r>
      <w:proofErr w:type="gramStart"/>
      <w:r w:rsidR="000E3376" w:rsidRPr="000E3376">
        <w:rPr>
          <w:rFonts w:ascii="Arial" w:hAnsi="Arial" w:cs="Arial"/>
          <w:sz w:val="24"/>
          <w:szCs w:val="24"/>
          <w:lang w:val="en-CA"/>
        </w:rPr>
        <w:t>water, and</w:t>
      </w:r>
      <w:proofErr w:type="gramEnd"/>
      <w:r w:rsidR="000E3376" w:rsidRPr="000E3376">
        <w:rPr>
          <w:rFonts w:ascii="Arial" w:hAnsi="Arial" w:cs="Arial"/>
          <w:sz w:val="24"/>
          <w:szCs w:val="24"/>
          <w:lang w:val="en-CA"/>
        </w:rPr>
        <w:t xml:space="preserve"> watch for changing conditions while out</w:t>
      </w:r>
      <w:r w:rsidR="006E5B84" w:rsidRPr="000E3376">
        <w:rPr>
          <w:rFonts w:ascii="Arial" w:hAnsi="Arial" w:cs="Arial"/>
          <w:sz w:val="24"/>
          <w:szCs w:val="24"/>
          <w:lang w:val="en-CA"/>
        </w:rPr>
        <w:t>."</w:t>
      </w:r>
    </w:p>
    <w:p w14:paraId="6B462E62" w14:textId="017AE48D" w:rsidR="006E5B84" w:rsidRPr="000E3376" w:rsidRDefault="000E3376" w:rsidP="006E5B84">
      <w:pPr>
        <w:numPr>
          <w:ilvl w:val="0"/>
          <w:numId w:val="11"/>
        </w:numPr>
        <w:rPr>
          <w:rFonts w:ascii="Arial" w:hAnsi="Arial" w:cs="Arial"/>
          <w:sz w:val="24"/>
          <w:szCs w:val="24"/>
          <w:lang w:val="en-CA"/>
        </w:rPr>
      </w:pPr>
      <w:r w:rsidRPr="000E3376">
        <w:rPr>
          <w:rFonts w:ascii="Arial" w:hAnsi="Arial" w:cs="Arial"/>
          <w:b/>
          <w:bCs/>
          <w:sz w:val="24"/>
          <w:szCs w:val="24"/>
          <w:lang w:val="en-CA"/>
        </w:rPr>
        <w:t>42</w:t>
      </w:r>
      <w:r w:rsidR="006E5B84" w:rsidRPr="000E3376">
        <w:rPr>
          <w:rFonts w:ascii="Arial" w:hAnsi="Arial" w:cs="Arial"/>
          <w:b/>
          <w:bCs/>
          <w:sz w:val="24"/>
          <w:szCs w:val="24"/>
          <w:lang w:val="en-CA"/>
        </w:rPr>
        <w:t>%</w:t>
      </w:r>
      <w:r w:rsidR="006E5B84" w:rsidRPr="000E3376">
        <w:rPr>
          <w:rFonts w:ascii="Arial" w:hAnsi="Arial" w:cs="Arial"/>
          <w:sz w:val="24"/>
          <w:szCs w:val="24"/>
          <w:lang w:val="en-CA"/>
        </w:rPr>
        <w:t xml:space="preserve"> say: "</w:t>
      </w:r>
      <w:r w:rsidRPr="000E3376">
        <w:rPr>
          <w:rFonts w:ascii="Arial" w:hAnsi="Arial" w:cs="Arial"/>
          <w:sz w:val="24"/>
          <w:szCs w:val="24"/>
          <w:lang w:val="en-CA"/>
        </w:rPr>
        <w:t>I’m going to make a point of getting more information, or training, to become a better boater or paddler.</w:t>
      </w:r>
      <w:r w:rsidR="006E5B84" w:rsidRPr="000E3376">
        <w:rPr>
          <w:rFonts w:ascii="Arial" w:hAnsi="Arial" w:cs="Arial"/>
          <w:sz w:val="24"/>
          <w:szCs w:val="24"/>
          <w:lang w:val="en-CA"/>
        </w:rPr>
        <w:t>"</w:t>
      </w:r>
    </w:p>
    <w:p w14:paraId="7E6E4DAC" w14:textId="53D28C0A" w:rsidR="006E5B84" w:rsidRPr="000E3376" w:rsidRDefault="000E3376" w:rsidP="006E5B84">
      <w:pPr>
        <w:numPr>
          <w:ilvl w:val="0"/>
          <w:numId w:val="11"/>
        </w:numPr>
        <w:rPr>
          <w:rFonts w:ascii="Arial" w:hAnsi="Arial" w:cs="Arial"/>
          <w:sz w:val="24"/>
          <w:szCs w:val="24"/>
          <w:lang w:val="en-CA"/>
        </w:rPr>
      </w:pPr>
      <w:r w:rsidRPr="000E3376">
        <w:rPr>
          <w:rFonts w:ascii="Arial" w:hAnsi="Arial" w:cs="Arial"/>
          <w:b/>
          <w:bCs/>
          <w:sz w:val="24"/>
          <w:szCs w:val="24"/>
          <w:lang w:val="en-CA"/>
        </w:rPr>
        <w:t>59</w:t>
      </w:r>
      <w:r w:rsidR="006E5B84" w:rsidRPr="000E3376">
        <w:rPr>
          <w:rFonts w:ascii="Arial" w:hAnsi="Arial" w:cs="Arial"/>
          <w:b/>
          <w:bCs/>
          <w:sz w:val="24"/>
          <w:szCs w:val="24"/>
          <w:lang w:val="en-CA"/>
        </w:rPr>
        <w:t>%</w:t>
      </w:r>
      <w:r w:rsidR="006E5B84" w:rsidRPr="000E3376">
        <w:rPr>
          <w:rFonts w:ascii="Arial" w:hAnsi="Arial" w:cs="Arial"/>
          <w:sz w:val="24"/>
          <w:szCs w:val="24"/>
          <w:lang w:val="en-CA"/>
        </w:rPr>
        <w:t xml:space="preserve"> say: "</w:t>
      </w:r>
      <w:r w:rsidRPr="000E3376">
        <w:rPr>
          <w:rFonts w:ascii="Arial" w:hAnsi="Arial" w:cs="Arial"/>
          <w:sz w:val="24"/>
          <w:szCs w:val="24"/>
          <w:lang w:val="en-CA"/>
        </w:rPr>
        <w:t>I’m going to make a point of being better prepared for the possibility of falling into cold water, by wearing my lifejacket</w:t>
      </w:r>
      <w:r w:rsidR="006E5B84" w:rsidRPr="000E3376">
        <w:rPr>
          <w:rFonts w:ascii="Arial" w:hAnsi="Arial" w:cs="Arial"/>
          <w:sz w:val="24"/>
          <w:szCs w:val="24"/>
          <w:lang w:val="en-CA"/>
        </w:rPr>
        <w:t>."</w:t>
      </w:r>
    </w:p>
    <w:p w14:paraId="68A6CB39" w14:textId="1E927FFE" w:rsidR="006E5B84" w:rsidRPr="006E5B84" w:rsidRDefault="006E5B84" w:rsidP="006E5B84">
      <w:pPr>
        <w:rPr>
          <w:rFonts w:ascii="Arial" w:hAnsi="Arial" w:cs="Arial"/>
          <w:sz w:val="24"/>
          <w:szCs w:val="24"/>
          <w:lang w:val="en-CA"/>
        </w:rPr>
      </w:pPr>
      <w:r w:rsidRPr="004927CC">
        <w:rPr>
          <w:rFonts w:ascii="Arial" w:hAnsi="Arial" w:cs="Arial"/>
          <w:sz w:val="24"/>
          <w:szCs w:val="24"/>
          <w:lang w:val="en-CA"/>
        </w:rPr>
        <w:lastRenderedPageBreak/>
        <w:t>The SBAW 202</w:t>
      </w:r>
      <w:r w:rsidR="000E3376">
        <w:rPr>
          <w:rFonts w:ascii="Arial" w:hAnsi="Arial" w:cs="Arial"/>
          <w:sz w:val="24"/>
          <w:szCs w:val="24"/>
          <w:lang w:val="en-CA"/>
        </w:rPr>
        <w:t>4</w:t>
      </w:r>
      <w:r w:rsidRPr="004927CC">
        <w:rPr>
          <w:rFonts w:ascii="Arial" w:hAnsi="Arial" w:cs="Arial"/>
          <w:sz w:val="24"/>
          <w:szCs w:val="24"/>
          <w:lang w:val="en-CA"/>
        </w:rPr>
        <w:t xml:space="preserve"> survey responses are from a sample of adult Canadians selected to represent population demographics. Details by Canadian regions and boating activities are available on the CSBC website, </w:t>
      </w:r>
      <w:hyperlink r:id="rId6" w:tgtFrame="_new" w:history="1">
        <w:r w:rsidRPr="004927CC">
          <w:rPr>
            <w:rStyle w:val="Hyperlink"/>
            <w:rFonts w:ascii="Arial" w:hAnsi="Arial" w:cs="Arial"/>
            <w:sz w:val="24"/>
            <w:szCs w:val="24"/>
            <w:lang w:val="en-CA"/>
          </w:rPr>
          <w:t>www.csbc.ca</w:t>
        </w:r>
      </w:hyperlink>
      <w:r w:rsidRPr="004927CC">
        <w:rPr>
          <w:rFonts w:ascii="Arial" w:hAnsi="Arial" w:cs="Arial"/>
          <w:sz w:val="24"/>
          <w:szCs w:val="24"/>
          <w:lang w:val="en-CA"/>
        </w:rPr>
        <w:t>.</w:t>
      </w:r>
    </w:p>
    <w:sectPr w:rsidR="006E5B84" w:rsidRPr="006E5B84" w:rsidSect="00FA3988">
      <w:pgSz w:w="12240" w:h="15840"/>
      <w:pgMar w:top="1440" w:right="1440" w:bottom="72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64A63"/>
    <w:multiLevelType w:val="hybridMultilevel"/>
    <w:tmpl w:val="1D5211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6B2530"/>
    <w:multiLevelType w:val="multilevel"/>
    <w:tmpl w:val="C974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24303B"/>
    <w:multiLevelType w:val="hybridMultilevel"/>
    <w:tmpl w:val="28D6EA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Aria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Aria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Aria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56221F4"/>
    <w:multiLevelType w:val="hybridMultilevel"/>
    <w:tmpl w:val="390601C6"/>
    <w:lvl w:ilvl="0" w:tplc="5D9E10EA">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BE721D"/>
    <w:multiLevelType w:val="hybridMultilevel"/>
    <w:tmpl w:val="1AD24E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201598"/>
    <w:multiLevelType w:val="multilevel"/>
    <w:tmpl w:val="3F28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F657DD"/>
    <w:multiLevelType w:val="hybridMultilevel"/>
    <w:tmpl w:val="46F0EB94"/>
    <w:lvl w:ilvl="0" w:tplc="E9B673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56167B6"/>
    <w:multiLevelType w:val="hybridMultilevel"/>
    <w:tmpl w:val="3AEA9168"/>
    <w:lvl w:ilvl="0" w:tplc="ECEEF5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F421A4"/>
    <w:multiLevelType w:val="hybridMultilevel"/>
    <w:tmpl w:val="83829E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5C565B"/>
    <w:multiLevelType w:val="hybridMultilevel"/>
    <w:tmpl w:val="43928ED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7C702970"/>
    <w:multiLevelType w:val="hybridMultilevel"/>
    <w:tmpl w:val="AFF033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2899149">
    <w:abstractNumId w:val="7"/>
  </w:num>
  <w:num w:numId="2" w16cid:durableId="368070513">
    <w:abstractNumId w:val="3"/>
  </w:num>
  <w:num w:numId="3" w16cid:durableId="1438789088">
    <w:abstractNumId w:val="6"/>
  </w:num>
  <w:num w:numId="4" w16cid:durableId="1825924997">
    <w:abstractNumId w:val="9"/>
  </w:num>
  <w:num w:numId="5" w16cid:durableId="956566823">
    <w:abstractNumId w:val="8"/>
  </w:num>
  <w:num w:numId="6" w16cid:durableId="847325474">
    <w:abstractNumId w:val="2"/>
  </w:num>
  <w:num w:numId="7" w16cid:durableId="1005743132">
    <w:abstractNumId w:val="10"/>
  </w:num>
  <w:num w:numId="8" w16cid:durableId="991445985">
    <w:abstractNumId w:val="0"/>
  </w:num>
  <w:num w:numId="9" w16cid:durableId="1323119151">
    <w:abstractNumId w:val="4"/>
  </w:num>
  <w:num w:numId="10" w16cid:durableId="1633243397">
    <w:abstractNumId w:val="1"/>
  </w:num>
  <w:num w:numId="11" w16cid:durableId="370765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2CF"/>
    <w:rsid w:val="0007624F"/>
    <w:rsid w:val="000E3376"/>
    <w:rsid w:val="001F1B4D"/>
    <w:rsid w:val="0020616D"/>
    <w:rsid w:val="00211D02"/>
    <w:rsid w:val="002F0A4B"/>
    <w:rsid w:val="003641EB"/>
    <w:rsid w:val="003E3AAB"/>
    <w:rsid w:val="004927CC"/>
    <w:rsid w:val="004F72CF"/>
    <w:rsid w:val="005724CC"/>
    <w:rsid w:val="005A3F8C"/>
    <w:rsid w:val="005C65C0"/>
    <w:rsid w:val="006D0A80"/>
    <w:rsid w:val="006E5B84"/>
    <w:rsid w:val="008179BB"/>
    <w:rsid w:val="009D467F"/>
    <w:rsid w:val="00BE02EC"/>
    <w:rsid w:val="00C165B3"/>
    <w:rsid w:val="00D03AB6"/>
    <w:rsid w:val="00D959DB"/>
    <w:rsid w:val="00E110F7"/>
    <w:rsid w:val="00FA398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79390"/>
  <w15:chartTrackingRefBased/>
  <w15:docId w15:val="{6352EA3B-50C4-4C08-A0D0-532B313B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2EC"/>
    <w:pPr>
      <w:spacing w:after="200" w:line="276" w:lineRule="auto"/>
    </w:pPr>
    <w:rPr>
      <w:rFonts w:ascii="Calibri" w:eastAsia="Calibri" w:hAnsi="Calibri" w:cs="Times New Roman"/>
      <w:kern w:val="0"/>
      <w:lang w:val="en-US"/>
      <w14:ligatures w14:val="none"/>
    </w:rPr>
  </w:style>
  <w:style w:type="paragraph" w:styleId="Heading1">
    <w:name w:val="heading 1"/>
    <w:basedOn w:val="Normal"/>
    <w:next w:val="Normal"/>
    <w:link w:val="Heading1Char"/>
    <w:uiPriority w:val="9"/>
    <w:qFormat/>
    <w:rsid w:val="003641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rsid w:val="00FA3988"/>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3988"/>
    <w:rPr>
      <w:rFonts w:ascii="Cambria" w:eastAsia="Times New Roman" w:hAnsi="Cambria" w:cs="Times New Roman"/>
      <w:b/>
      <w:bCs/>
      <w:i/>
      <w:iCs/>
      <w:kern w:val="0"/>
      <w:sz w:val="28"/>
      <w:szCs w:val="28"/>
      <w:lang w:val="en-US"/>
      <w14:ligatures w14:val="none"/>
    </w:rPr>
  </w:style>
  <w:style w:type="character" w:styleId="Hyperlink">
    <w:name w:val="Hyperlink"/>
    <w:basedOn w:val="DefaultParagraphFont"/>
    <w:uiPriority w:val="99"/>
    <w:rsid w:val="00C165B3"/>
    <w:rPr>
      <w:color w:val="0000FF"/>
      <w:u w:val="single"/>
    </w:rPr>
  </w:style>
  <w:style w:type="character" w:customStyle="1" w:styleId="Heading1Char">
    <w:name w:val="Heading 1 Char"/>
    <w:basedOn w:val="DefaultParagraphFont"/>
    <w:link w:val="Heading1"/>
    <w:uiPriority w:val="9"/>
    <w:rsid w:val="003641EB"/>
    <w:rPr>
      <w:rFonts w:asciiTheme="majorHAnsi" w:eastAsiaTheme="majorEastAsia" w:hAnsiTheme="majorHAnsi" w:cstheme="majorBidi"/>
      <w:color w:val="2F5496" w:themeColor="accent1" w:themeShade="BF"/>
      <w:sz w:val="32"/>
      <w:szCs w:val="32"/>
    </w:rPr>
  </w:style>
  <w:style w:type="paragraph" w:styleId="BodyText2">
    <w:name w:val="Body Text 2"/>
    <w:basedOn w:val="Normal"/>
    <w:link w:val="BodyText2Char"/>
    <w:rsid w:val="003641EB"/>
    <w:rPr>
      <w:rFonts w:ascii="Arial" w:eastAsia="Times New Roman" w:hAnsi="Arial"/>
      <w:snapToGrid w:val="0"/>
      <w:color w:val="000000"/>
      <w:szCs w:val="20"/>
    </w:rPr>
  </w:style>
  <w:style w:type="character" w:customStyle="1" w:styleId="BodyText2Char">
    <w:name w:val="Body Text 2 Char"/>
    <w:basedOn w:val="DefaultParagraphFont"/>
    <w:link w:val="BodyText2"/>
    <w:rsid w:val="003641EB"/>
    <w:rPr>
      <w:rFonts w:ascii="Arial" w:eastAsia="Times New Roman" w:hAnsi="Arial" w:cs="Times New Roman"/>
      <w:snapToGrid w:val="0"/>
      <w:color w:val="000000"/>
      <w:kern w:val="0"/>
      <w:szCs w:val="20"/>
      <w:lang w:val="en-US"/>
      <w14:ligatures w14:val="none"/>
    </w:rPr>
  </w:style>
  <w:style w:type="paragraph" w:styleId="BodyText3">
    <w:name w:val="Body Text 3"/>
    <w:basedOn w:val="Normal"/>
    <w:link w:val="BodyText3Char"/>
    <w:rsid w:val="003641EB"/>
    <w:rPr>
      <w:rFonts w:ascii="Arial" w:eastAsia="Times New Roman" w:hAnsi="Arial"/>
      <w:b/>
      <w:color w:val="000000"/>
      <w:szCs w:val="20"/>
    </w:rPr>
  </w:style>
  <w:style w:type="character" w:customStyle="1" w:styleId="BodyText3Char">
    <w:name w:val="Body Text 3 Char"/>
    <w:basedOn w:val="DefaultParagraphFont"/>
    <w:link w:val="BodyText3"/>
    <w:rsid w:val="003641EB"/>
    <w:rPr>
      <w:rFonts w:ascii="Arial" w:eastAsia="Times New Roman" w:hAnsi="Arial" w:cs="Times New Roman"/>
      <w:b/>
      <w:color w:val="000000"/>
      <w:kern w:val="0"/>
      <w:szCs w:val="20"/>
      <w:lang w:val="en-US"/>
      <w14:ligatures w14:val="none"/>
    </w:rPr>
  </w:style>
  <w:style w:type="paragraph" w:styleId="BodyText">
    <w:name w:val="Body Text"/>
    <w:basedOn w:val="Normal"/>
    <w:link w:val="BodyTextChar"/>
    <w:uiPriority w:val="99"/>
    <w:unhideWhenUsed/>
    <w:rsid w:val="003641EB"/>
    <w:pPr>
      <w:spacing w:after="120"/>
    </w:pPr>
  </w:style>
  <w:style w:type="character" w:customStyle="1" w:styleId="BodyTextChar">
    <w:name w:val="Body Text Char"/>
    <w:basedOn w:val="DefaultParagraphFont"/>
    <w:link w:val="BodyText"/>
    <w:uiPriority w:val="99"/>
    <w:rsid w:val="003641EB"/>
    <w:rPr>
      <w:rFonts w:ascii="Calibri" w:eastAsia="Calibri" w:hAnsi="Calibri" w:cs="Times New Roman"/>
      <w:kern w:val="0"/>
      <w:lang w:val="en-US"/>
      <w14:ligatures w14:val="none"/>
    </w:rPr>
  </w:style>
  <w:style w:type="paragraph" w:styleId="BodyTextIndent">
    <w:name w:val="Body Text Indent"/>
    <w:basedOn w:val="Normal"/>
    <w:link w:val="BodyTextIndentChar"/>
    <w:uiPriority w:val="99"/>
    <w:semiHidden/>
    <w:unhideWhenUsed/>
    <w:rsid w:val="003641EB"/>
    <w:pPr>
      <w:spacing w:after="120"/>
      <w:ind w:left="283"/>
    </w:pPr>
  </w:style>
  <w:style w:type="character" w:customStyle="1" w:styleId="BodyTextIndentChar">
    <w:name w:val="Body Text Indent Char"/>
    <w:basedOn w:val="DefaultParagraphFont"/>
    <w:link w:val="BodyTextIndent"/>
    <w:uiPriority w:val="99"/>
    <w:semiHidden/>
    <w:rsid w:val="003641EB"/>
    <w:rPr>
      <w:rFonts w:ascii="Calibri" w:eastAsia="Calibri" w:hAnsi="Calibri" w:cs="Times New Roman"/>
      <w:kern w:val="0"/>
      <w:lang w:val="en-US"/>
      <w14:ligatures w14:val="none"/>
    </w:rPr>
  </w:style>
  <w:style w:type="paragraph" w:styleId="Header">
    <w:name w:val="header"/>
    <w:basedOn w:val="Normal"/>
    <w:link w:val="HeaderChar"/>
    <w:rsid w:val="003641EB"/>
    <w:pPr>
      <w:tabs>
        <w:tab w:val="center" w:pos="4320"/>
        <w:tab w:val="right" w:pos="8640"/>
      </w:tabs>
    </w:pPr>
    <w:rPr>
      <w:rFonts w:ascii="Arial" w:eastAsia="Times New Roman" w:hAnsi="Arial"/>
      <w:color w:val="000000"/>
      <w:sz w:val="16"/>
      <w:szCs w:val="20"/>
    </w:rPr>
  </w:style>
  <w:style w:type="character" w:customStyle="1" w:styleId="HeaderChar">
    <w:name w:val="Header Char"/>
    <w:basedOn w:val="DefaultParagraphFont"/>
    <w:link w:val="Header"/>
    <w:rsid w:val="003641EB"/>
    <w:rPr>
      <w:rFonts w:ascii="Arial" w:eastAsia="Times New Roman" w:hAnsi="Arial" w:cs="Times New Roman"/>
      <w:color w:val="000000"/>
      <w:kern w:val="0"/>
      <w:sz w:val="16"/>
      <w:szCs w:val="20"/>
      <w:lang w:val="en-US"/>
      <w14:ligatures w14:val="none"/>
    </w:rPr>
  </w:style>
  <w:style w:type="character" w:styleId="HTMLCite">
    <w:name w:val="HTML Cite"/>
    <w:basedOn w:val="DefaultParagraphFont"/>
    <w:uiPriority w:val="99"/>
    <w:semiHidden/>
    <w:unhideWhenUsed/>
    <w:rsid w:val="003641EB"/>
    <w:rPr>
      <w:i w:val="0"/>
      <w:iCs w:val="0"/>
      <w:color w:val="009933"/>
    </w:rPr>
  </w:style>
  <w:style w:type="character" w:styleId="UnresolvedMention">
    <w:name w:val="Unresolved Mention"/>
    <w:basedOn w:val="DefaultParagraphFont"/>
    <w:uiPriority w:val="99"/>
    <w:semiHidden/>
    <w:unhideWhenUsed/>
    <w:rsid w:val="006E5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9954472">
      <w:bodyDiv w:val="1"/>
      <w:marLeft w:val="0"/>
      <w:marRight w:val="0"/>
      <w:marTop w:val="0"/>
      <w:marBottom w:val="0"/>
      <w:divBdr>
        <w:top w:val="none" w:sz="0" w:space="0" w:color="auto"/>
        <w:left w:val="none" w:sz="0" w:space="0" w:color="auto"/>
        <w:bottom w:val="none" w:sz="0" w:space="0" w:color="auto"/>
        <w:right w:val="none" w:sz="0" w:space="0" w:color="auto"/>
      </w:divBdr>
    </w:div>
    <w:div w:id="180454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sbc.ca"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Gallagher</dc:creator>
  <cp:keywords/>
  <dc:description/>
  <cp:lastModifiedBy>Cheryl Gallagher</cp:lastModifiedBy>
  <cp:revision>4</cp:revision>
  <dcterms:created xsi:type="dcterms:W3CDTF">2026-01-27T15:10:00Z</dcterms:created>
  <dcterms:modified xsi:type="dcterms:W3CDTF">2026-04-27T14:04:00Z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ddfebb78-8908-4e00-80c3-feb2730f4a47</vt:lpwstr>
  </property>
</Properties>
</file>